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ОТВОРЕНОМ ПОСТУПКУ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9C29A9" w:rsidRDefault="009C29A9" w:rsidP="009C29A9">
      <w:pPr>
        <w:pStyle w:val="NormalWeb"/>
        <w:spacing w:after="0"/>
        <w:ind w:left="720"/>
        <w:jc w:val="center"/>
        <w:rPr>
          <w:b/>
          <w:bCs/>
        </w:rPr>
      </w:pPr>
      <w:r>
        <w:rPr>
          <w:b/>
          <w:bCs/>
        </w:rPr>
        <w:t>ЗА ЈАВНУ НАБАВКУ ДОБАРА –</w:t>
      </w:r>
    </w:p>
    <w:p w:rsidR="009C29A9" w:rsidRDefault="009C29A9" w:rsidP="009C29A9">
      <w:pPr>
        <w:jc w:val="center"/>
      </w:pPr>
      <w:r>
        <w:rPr>
          <w:b/>
          <w:bCs/>
        </w:rPr>
        <w:t xml:space="preserve">набавку </w:t>
      </w:r>
      <w:r>
        <w:rPr>
          <w:b/>
        </w:rPr>
        <w:t xml:space="preserve">–  набавка лекова Листа А и А1/РФЗО, лекови Листа Д/РФЗО,  медицинска помагала /РФЗО, </w:t>
      </w:r>
      <w:r>
        <w:rPr>
          <w:b/>
          <w:bCs/>
        </w:rPr>
        <w:t xml:space="preserve"> Обликованих у више истоврсних целина - партија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9C29A9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18</w:t>
      </w:r>
      <w:r w:rsidR="00ED663D">
        <w:rPr>
          <w:b/>
          <w:bCs/>
        </w:rPr>
        <w:t>.</w:t>
      </w:r>
      <w:r w:rsidR="00BD1D65">
        <w:rPr>
          <w:b/>
          <w:bCs/>
          <w:lang w:val="sr-Cyrl-RS"/>
        </w:rPr>
        <w:t>АВГУСТ</w:t>
      </w:r>
      <w:r w:rsidR="00BD1D65">
        <w:rPr>
          <w:b/>
          <w:bCs/>
        </w:rPr>
        <w:t>.2014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lastRenderedPageBreak/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BD1D65">
        <w:rPr>
          <w:sz w:val="20"/>
          <w:szCs w:val="20"/>
          <w:lang w:val="sr-Cyrl-RS"/>
        </w:rPr>
        <w:t>12</w:t>
      </w:r>
      <w:r w:rsidR="009917ED" w:rsidRPr="00C24B97">
        <w:rPr>
          <w:sz w:val="20"/>
          <w:szCs w:val="20"/>
          <w:lang w:val="sr-Cyrl-RS"/>
        </w:rPr>
        <w:t>-</w:t>
      </w:r>
      <w:r w:rsidR="00BD1D65">
        <w:rPr>
          <w:sz w:val="20"/>
          <w:szCs w:val="20"/>
          <w:lang w:val="sr-Cyrl-RS"/>
        </w:rPr>
        <w:t xml:space="preserve">939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BD1D65">
        <w:rPr>
          <w:sz w:val="20"/>
          <w:szCs w:val="20"/>
          <w:lang w:val="sr-Cyrl-RS"/>
        </w:rPr>
        <w:t>13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BD1D65">
        <w:rPr>
          <w:sz w:val="20"/>
          <w:szCs w:val="20"/>
          <w:lang w:val="sr-Cyrl-RS"/>
        </w:rPr>
        <w:t>8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BD1D65">
        <w:rPr>
          <w:sz w:val="20"/>
          <w:szCs w:val="20"/>
          <w:lang w:val="sr-Cyrl-RS"/>
        </w:rPr>
        <w:t>13</w:t>
      </w:r>
      <w:r w:rsidR="00CC2149" w:rsidRPr="00C24B97">
        <w:rPr>
          <w:sz w:val="20"/>
          <w:szCs w:val="20"/>
        </w:rPr>
        <w:t>.0</w:t>
      </w:r>
      <w:r w:rsidR="00BD1D65">
        <w:rPr>
          <w:sz w:val="20"/>
          <w:szCs w:val="20"/>
          <w:lang w:val="sr-Cyrl-RS"/>
        </w:rPr>
        <w:t>8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9C29A9">
      <w:pPr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Pr="009C29A9">
        <w:rPr>
          <w:sz w:val="22"/>
          <w:szCs w:val="22"/>
          <w:lang w:val="sr-Cyrl-RS"/>
        </w:rPr>
        <w:t>отвореном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за јавну набавку број </w:t>
      </w:r>
      <w:r w:rsidR="009C29A9" w:rsidRPr="009C29A9">
        <w:rPr>
          <w:sz w:val="22"/>
          <w:szCs w:val="22"/>
          <w:lang w:val="sr-Cyrl-RS"/>
        </w:rPr>
        <w:t>7</w:t>
      </w:r>
      <w:r w:rsidR="006F6A96" w:rsidRPr="009C29A9">
        <w:rPr>
          <w:sz w:val="22"/>
          <w:szCs w:val="22"/>
          <w:lang w:val="sr-Cyrl-RS"/>
        </w:rPr>
        <w:t>/2014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лекова Листа А и А1/РФЗО, лекови Листа Д/РФЗО,  медицинска помагала /РФЗО, </w:t>
      </w:r>
      <w:r w:rsidR="009C29A9" w:rsidRPr="009C29A9">
        <w:rPr>
          <w:bCs/>
          <w:sz w:val="22"/>
          <w:szCs w:val="22"/>
        </w:rPr>
        <w:t xml:space="preserve"> 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sz w:val="22"/>
          <w:szCs w:val="22"/>
          <w:lang w:val="sr-Cyrl-CS"/>
        </w:rPr>
        <w:t>обликованих у више истоврсних целина-</w:t>
      </w:r>
      <w:r w:rsidR="006B5CE0" w:rsidRPr="009C29A9">
        <w:rPr>
          <w:sz w:val="22"/>
          <w:szCs w:val="22"/>
          <w:lang w:val="sr-Cyrl-CS"/>
        </w:rPr>
        <w:t xml:space="preserve"> партија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B1A" w:rsidRPr="00C24B97" w:rsidRDefault="00461B1A" w:rsidP="0089493B">
            <w:pPr>
              <w:rPr>
                <w:sz w:val="20"/>
                <w:szCs w:val="20"/>
                <w:lang w:val="sr-Cyrl-RS"/>
              </w:rPr>
            </w:pPr>
          </w:p>
          <w:p w:rsidR="00466978" w:rsidRP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2E5DD4" w:rsidRDefault="00BD1D65" w:rsidP="002E5DD4">
            <w:pPr>
              <w:pStyle w:val="NormalWeb"/>
              <w:spacing w:after="0"/>
              <w:jc w:val="both"/>
            </w:pPr>
            <w:r>
              <w:rPr>
                <w:color w:val="000000"/>
                <w:sz w:val="22"/>
                <w:szCs w:val="22"/>
                <w:lang w:val="sr-Latn-RS" w:eastAsia="sr-Latn-RS"/>
              </w:rPr>
              <w:t>1</w:t>
            </w:r>
            <w:r w:rsidR="00464D63" w:rsidRPr="00C24B97">
              <w:rPr>
                <w:color w:val="000000"/>
                <w:sz w:val="20"/>
                <w:szCs w:val="20"/>
                <w:lang w:val="sr-Latn-RS" w:eastAsia="sr-Latn-RS"/>
              </w:rPr>
              <w:t>.</w:t>
            </w:r>
            <w:r w:rsidR="00464D63"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 w:rsidR="009C29A9"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 w:rsidR="00464D63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="00466978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r w:rsidR="002E5DD4">
              <w:rPr>
                <w:rFonts w:ascii="Arial" w:hAnsi="Arial" w:cs="Arial"/>
                <w:sz w:val="20"/>
                <w:szCs w:val="20"/>
              </w:rPr>
              <w:t>5, 14, 24, 25, 26, 27, 28, 32, 33, 34, 35, 42, 43, 46, 47, 48, 49, 57, 58, 59, 60, 61, 65, 66, 67, 68, 83, 84, 86, 87, 92, 98, 99, 105, 107, 114, 115, 118, 120, 121, 122, 123, 128, 131, 132, 135, 136, 140, 142, 143, 145, 146, 147, 148, 149, 150, 151, 152, 156, 161, 164, 165, 166, 167, 175, 187, 188, 189, 191, 194, 195, 197, 199, 200, 201, 202, 203, 204, 209, 216, 217, 225, 227, 228, 229, 230, 231, 234, 245, 246, 249, 250, 251, 252, 253, 254, 256, 257, 258, 259, 260, 263, 264, 265, 266, 273, 274, 275, 276, 277, 281, 282, 283, 285, 286, 287, 288, 289, 292, 295, 296, 309, 313, 315, 319, 325, 326, 332, 336, 341, 343, 344, 345, 353, 356, 357, 362, 363, 364, 365, 366, 367, 368, 375, 384, 385, 386, 387, 395, 396, 398, 399, 412, 415, 416, 417, 418, 419, 420, 427, 436, 439, 443, 444, 447, 450, 451, 457, 458, 460, 470, 471, 475, 479, 481, 482, 483, 484, 485, 486, 487, 497, 498, 499, 500, 502, 504, 505, 507, 508, 512, 514, 515, 516, 517, 518, 519, 520, 521, 522, 523, 524, 525, 527, 528, 529, 531, 533, 544, 549, 550, 551, 553, 554, 557, 558, 559, 560, 572, 573, 576, 577, 579, 581, 582, 583, 585, 591, 592, 598, 603, 604, 605, 606, 607, 611, 612, 613, 618, 619, 620, 621, 622, 623, 624, 629, 632, 633, 634, 635, 636, 637, 638, 639, 643, 644, 647, 648, 649, 650, 660, 661, 662, 667, 681, 682, 683, 684, 685, 686, 690, 691, 694, 695, 696, 697, 702, 707, 708, 709, 710, 714, 715, 716, 717, 718, 727, 732, 733, 740, 741, 743, 745, 750, 751, 752, 754, 755, 760, 761, 762, 763, 776, 782, 792, 794, 802, 803, 804, 805, 806, 808, 810, 813, 825, 831, 833, 837, 839, 840, 841, 850, 851, 860, 861, 862, 863, 864, 865, 866, 867, 870, 873, 874, 876, 877, 878, 880, 881, 884, 891, 892, 897, 898, 911, 912, 913, 914, 915, 916, 917, 918, 921, 923, 927, 928, 930, 932, 933, 935, 936, 947, 948, 949, 950, 961, 962, 963, 968, 969, 971, 983, 985, 989, 999, 1000,</w:t>
            </w:r>
            <w:r w:rsidR="002E5DD4">
              <w:t xml:space="preserve"> </w:t>
            </w:r>
            <w:r w:rsidR="00F90C01" w:rsidRPr="00A922E5">
              <w:rPr>
                <w:sz w:val="22"/>
                <w:szCs w:val="22"/>
              </w:rPr>
              <w:t>1033</w:t>
            </w:r>
            <w:r w:rsidR="00F90C01">
              <w:t>,</w:t>
            </w:r>
            <w:r w:rsidR="002E5DD4">
              <w:t xml:space="preserve">Понуђачу </w:t>
            </w:r>
            <w:r w:rsidR="002E5DD4">
              <w:rPr>
                <w:rFonts w:ascii="Arial" w:hAnsi="Arial" w:cs="Arial"/>
                <w:sz w:val="20"/>
                <w:szCs w:val="20"/>
              </w:rPr>
              <w:t xml:space="preserve">Farmalogist doo </w:t>
            </w:r>
            <w:r w:rsidR="002E5DD4">
              <w:rPr>
                <w:sz w:val="22"/>
                <w:szCs w:val="22"/>
              </w:rPr>
              <w:t>са седиштем у  Београду,ул.Миријевски Булевар 3</w:t>
            </w:r>
            <w:bookmarkStart w:id="0" w:name="_GoBack"/>
            <w:bookmarkEnd w:id="0"/>
          </w:p>
          <w:p w:rsidR="002E5DD4" w:rsidRDefault="002E5DD4" w:rsidP="002E5DD4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Pr="00C24B97">
              <w:rPr>
                <w:color w:val="000000"/>
                <w:sz w:val="20"/>
                <w:szCs w:val="20"/>
                <w:lang w:val="sr-Latn-RS" w:eastAsia="sr-Latn-RS"/>
              </w:rPr>
              <w:t>.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e:</w:t>
            </w:r>
            <w:r>
              <w:t xml:space="preserve"> :</w:t>
            </w:r>
            <w:r>
              <w:rPr>
                <w:rFonts w:ascii="Arial" w:hAnsi="Arial" w:cs="Arial"/>
                <w:sz w:val="20"/>
                <w:szCs w:val="20"/>
              </w:rPr>
              <w:t xml:space="preserve"> 6, 9, 12, 13, 15, 16, 17, 18, 23, 29, 30, 31, 37, 44, 45, 50, 51, 55, 56, 71, 72, 73, 74, 82, 85, 88, 90, 97, 102, 106, 108, 109, 116, 117, 119, 127, 133, 134, 144, 168, 169, 182, 183, 198, 205, 211, 218, 219, 220, 221, 222, 223, 235, 236, 244, 255, 268, 269, 272, 278, 279, 284, 290, 294, 299, 300, 303, 320, 322, 323, 327, 330, 331, 355, 361, 369, 370, 373, 374, 379, 380, 381, 414, 421, 422, 423, 438, 459, 462, 463, 472, 473, 478, 493, 496, 506, 510, 526, 530, 535, 538, 552, 555, 556, 562, 565, 570, 571, 575, 580, 586, 587, 588, 593, 625, 626, 645, 646, 653, 654, 655, 656, 663, 668, 669, 670, 680, 706, 711, 712, 713, 719, 720, 721, 722, 723, 724, 725, 726, 742, 753, 756, 757, 758, 764, 772, 773, 774, 775, 787, 793, 798, 811, 812, 814, 818, 819, 832, 843, 844, 845, 846, 855, 871, 872, 875, 879, 908, 910, 920, 924, 925, 926, 929, 931, 937, 946, 951, 952, 955, 956, 957, 958, 964, 1001, 1002,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Понуђачу </w:t>
            </w:r>
            <w:r>
              <w:t>Phoenix pharma d.o.o</w:t>
            </w: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са седиштем у  Београду,ул.Боре Станковића 2</w:t>
            </w:r>
          </w:p>
          <w:p w:rsidR="002E5DD4" w:rsidRPr="002E5DD4" w:rsidRDefault="002E5DD4" w:rsidP="002E5DD4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  <w:p w:rsidR="002E5DD4" w:rsidRDefault="002E5DD4" w:rsidP="002E5DD4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lang w:val="sr-Cyrl-RS"/>
              </w:rPr>
              <w:t>3.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1, 2, 4, 8, 10, 11, 21, 22, 36, 62, 63, 64, 69, 78, 93, 96, 103, 104, 113, 124, 125, 126, 129, 130, 157, 158, 159, 160, 162, 163, 170, 171, 177, 178, 179, 184, 193, 210, 212, 213, 214, 224, 241, 242, 243, 261, 262, 271, 291, 297, 298, 301, 302, 304, 305, 306, 316, 317, 318, 321, 324, 328, 329, 333, 334, 335, 338, 339, 340, 371, 377, 378, 388, 389, 390, 397, 428, 433, 440, 452, 453, 454, 455, 456, 461, 469, 501, 503, 513, 536, 539, 540, 541, 542, 543, 561, 574, 578, 589, 590, 610, 614, 615, 616, 617, 631, 641, 642, 664, 665, 676, 677, 678, 679, 699, 700, 701, 730, 731, 739, 759, 765, 766, 783, 784, 785, 786, 788, 789, 790, 795, 796, 797, 835, 858, 859, 868, 869, 883, 885, 890, 902, 903, 904, 905, 909, 919, 922, 953, 954, 959, 960, 965, 966, 967, 1036, 1037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 Понуђачу </w:t>
            </w:r>
            <w:r>
              <w:rPr>
                <w:sz w:val="22"/>
                <w:szCs w:val="22"/>
              </w:rPr>
              <w:t>. Вега доо Ваљево доо са седиштем у Ваљеву,ул.Вука Караџића 41</w:t>
            </w:r>
          </w:p>
          <w:p w:rsidR="002E5DD4" w:rsidRDefault="002E5DD4" w:rsidP="002E5DD4">
            <w:pPr>
              <w:pStyle w:val="NormalWeb"/>
              <w:spacing w:after="0"/>
              <w:jc w:val="both"/>
            </w:pPr>
          </w:p>
          <w:p w:rsidR="002E5DD4" w:rsidRDefault="002E5DD4" w:rsidP="002E5DD4">
            <w:pPr>
              <w:pStyle w:val="NormalWeb"/>
              <w:spacing w:after="0"/>
              <w:jc w:val="both"/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lastRenderedPageBreak/>
              <w:t>4.</w:t>
            </w:r>
            <w:r>
              <w:rPr>
                <w:lang w:val="sr-Cyrl-RS"/>
              </w:rPr>
              <w:t xml:space="preserve"> .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38, 39, 52, 53, 54, 70, 77, 89, 110, 111, 112, 172, 173, 226, 233, 237, 238, 239, 240, 248, 280, 293, 346, 347, 348, 349, 350, 354, 392, 394, 429, 430, 431, 432, 464, 465, 474, 477, 480, 547, 548, 563, 566, 567, 568, 609, 630, 652, 666, 688, 689, 698, 736, 737, 738, 744, 747, 748, 815, 829, 830, 836, 852, 853, 854, 886, 887, 888, 889, 893, 894, 895, 896, 899, 900, 901, 938, 939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,Понуђачу</w:t>
            </w:r>
            <w:r>
              <w:rPr>
                <w:sz w:val="22"/>
                <w:szCs w:val="22"/>
              </w:rPr>
              <w:t xml:space="preserve"> Еrma doo са седиштем у  Београду,ул.Аутопут за Нови Сад 96 А</w:t>
            </w:r>
          </w:p>
          <w:p w:rsidR="002E5DD4" w:rsidRDefault="002E5DD4" w:rsidP="002E5DD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B14F3" w:rsidRDefault="002E5DD4" w:rsidP="005B14F3">
            <w:pPr>
              <w:pStyle w:val="NormalWeb"/>
              <w:spacing w:after="0"/>
              <w:jc w:val="both"/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5.</w:t>
            </w:r>
            <w:r>
              <w:rPr>
                <w:lang w:val="sr-Cyrl-RS"/>
              </w:rPr>
              <w:t xml:space="preserve"> .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rPr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94, 95, 100, 101, 141, 176, 185, 186, 190, 192, 215, 247, 307, 308, 314, 351, 372, 376, 382, 383, 393, 400, 401, 402, 424, 425, 426, 437, 466, 467, 468, 545, 546, 600, 601, 602, 608, 640, 673, 728, 734, 735, 769, 770, 771, 777, 778, 779, 781, 791, 800, 801, 807, 809, 816, 817, 842, 906, 907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,Понуђачу </w:t>
            </w:r>
            <w:r w:rsidR="005B14F3">
              <w:rPr>
                <w:sz w:val="22"/>
                <w:szCs w:val="22"/>
              </w:rPr>
              <w:t>Medicom d.o.o са седиштем у Шапцу,ул.Поцерска 3</w:t>
            </w:r>
          </w:p>
          <w:p w:rsidR="002E5DD4" w:rsidRDefault="002E5DD4" w:rsidP="002E5DD4">
            <w:pPr>
              <w:rPr>
                <w:lang w:val="sr-Cyrl-RS"/>
              </w:rPr>
            </w:pPr>
          </w:p>
          <w:p w:rsidR="005B14F3" w:rsidRDefault="005B14F3" w:rsidP="005B14F3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6.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337, 970, 972, 973, 974, 975, 976, 977, 978, 979, 981, 982, 984, 987, 988, 990, 991, 992, 993, 994, 995, 1007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,Понуђачу </w:t>
            </w:r>
            <w:r>
              <w:rPr>
                <w:sz w:val="22"/>
                <w:szCs w:val="22"/>
              </w:rPr>
              <w:t>. Ino-pharma doo са седиштем у  Београду,ул.braća Kovač 2</w:t>
            </w:r>
          </w:p>
          <w:p w:rsidR="005B14F3" w:rsidRDefault="005B14F3" w:rsidP="005B14F3">
            <w:pPr>
              <w:rPr>
                <w:lang w:val="sr-Cyrl-RS"/>
              </w:rPr>
            </w:pPr>
          </w:p>
          <w:p w:rsidR="005B14F3" w:rsidRDefault="005B14F3" w:rsidP="005B14F3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7.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996, 998, 1004, 1008, 1009, 1010, 1011, 1016, 1018, 1020, 1021, 1022, 1029, 1030, 1031, 1032, 1034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,Понуђачу </w:t>
            </w:r>
            <w:r>
              <w:rPr>
                <w:sz w:val="22"/>
                <w:szCs w:val="22"/>
              </w:rPr>
              <w:t>Magna Pharmacia doo са седиштем у  Београд ул. Ресавска 60</w:t>
            </w:r>
          </w:p>
          <w:p w:rsidR="005B14F3" w:rsidRDefault="005B14F3" w:rsidP="005B14F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B14F3" w:rsidRDefault="005B14F3" w:rsidP="005B14F3">
            <w:pPr>
              <w:rPr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8. 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137, 206, 207, 208, 358, 359, 360, 413, 448, 449, 492, 494, 495, 687, 729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,Понуђачу </w:t>
            </w:r>
            <w:r>
              <w:rPr>
                <w:sz w:val="22"/>
                <w:szCs w:val="22"/>
              </w:rPr>
              <w:t>. Adoc doo са седиштем у  Београду,ул.Милорада Јовановића 11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5B14F3" w:rsidRDefault="005B14F3" w:rsidP="005B14F3">
            <w:pPr>
              <w:rPr>
                <w:sz w:val="22"/>
                <w:szCs w:val="22"/>
                <w:lang w:val="sr-Cyrl-RS"/>
              </w:rPr>
            </w:pPr>
          </w:p>
          <w:p w:rsidR="005B14F3" w:rsidRDefault="005B14F3" w:rsidP="005B14F3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  <w:lang w:val="sr-Cyrl-RS"/>
              </w:rPr>
              <w:t>9.</w:t>
            </w:r>
            <w:r>
              <w:rPr>
                <w:lang w:val="sr-Cyrl-RS"/>
              </w:rPr>
              <w:t xml:space="preserve"> 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7, 594, 595, 596, 597, 657, 658, 659, 674, 675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,Понуђачу</w:t>
            </w:r>
            <w:r>
              <w:rPr>
                <w:sz w:val="22"/>
                <w:szCs w:val="22"/>
              </w:rPr>
              <w:t>. Inpharm Co doo, са седиштем у Београду ул. Цара Душана 266</w:t>
            </w:r>
          </w:p>
          <w:p w:rsidR="005B14F3" w:rsidRDefault="005B14F3" w:rsidP="005B14F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B14F3" w:rsidRDefault="00C10E45" w:rsidP="005B14F3">
            <w:pPr>
              <w:pStyle w:val="NormalWeb"/>
              <w:spacing w:after="0"/>
              <w:jc w:val="both"/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10.</w:t>
            </w:r>
            <w:r w:rsidR="005B14F3" w:rsidRPr="00C24B97">
              <w:rPr>
                <w:color w:val="000000"/>
                <w:sz w:val="20"/>
                <w:szCs w:val="20"/>
                <w:lang w:val="sr-Cyrl-RS" w:eastAsia="sr-Latn-RS"/>
              </w:rPr>
              <w:t>Уговор о јавној набавци за партиј</w:t>
            </w:r>
            <w:r w:rsidR="005B14F3"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 w:rsidR="005B14F3">
              <w:rPr>
                <w:color w:val="000000"/>
                <w:sz w:val="20"/>
                <w:szCs w:val="20"/>
                <w:lang w:val="sr-Cyrl-RS" w:eastAsia="sr-Latn-RS"/>
              </w:rPr>
              <w:t xml:space="preserve">: </w:t>
            </w:r>
            <w:r w:rsidR="005B14F3">
              <w:rPr>
                <w:rFonts w:ascii="Arial" w:hAnsi="Arial" w:cs="Arial"/>
                <w:sz w:val="20"/>
                <w:szCs w:val="20"/>
              </w:rPr>
              <w:t>997, 1003, 1019, 1027, 1035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, Понуђачу</w:t>
            </w:r>
            <w:r w:rsidR="005B14F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5B14F3">
              <w:rPr>
                <w:sz w:val="22"/>
                <w:szCs w:val="22"/>
              </w:rPr>
              <w:t>ТТ Медик  д.о.о са седиштем у Београду ,ул. Булевар Михајла Пупина 10/D/I</w:t>
            </w:r>
          </w:p>
          <w:p w:rsidR="005B14F3" w:rsidRDefault="005B14F3" w:rsidP="005B14F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C10E45" w:rsidRDefault="005B14F3" w:rsidP="00C10E45">
            <w:pPr>
              <w:pStyle w:val="NormalWeb"/>
              <w:spacing w:after="0"/>
              <w:jc w:val="both"/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11. </w:t>
            </w:r>
            <w:r w:rsidR="00C10E45" w:rsidRPr="00C24B97">
              <w:rPr>
                <w:color w:val="000000"/>
                <w:sz w:val="20"/>
                <w:szCs w:val="20"/>
                <w:lang w:val="sr-Cyrl-RS" w:eastAsia="sr-Latn-RS"/>
              </w:rPr>
              <w:t>Уговор о јавној набавци за партиј</w:t>
            </w:r>
            <w:r w:rsidR="00C10E45"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 w:rsidR="00C10E45">
              <w:rPr>
                <w:color w:val="000000"/>
                <w:sz w:val="20"/>
                <w:szCs w:val="20"/>
                <w:lang w:val="sr-Cyrl-RS" w:eastAsia="sr-Latn-RS"/>
              </w:rPr>
              <w:t xml:space="preserve">: </w:t>
            </w:r>
            <w:r w:rsidR="00C10E45">
              <w:rPr>
                <w:rFonts w:ascii="Arial" w:hAnsi="Arial" w:cs="Arial"/>
                <w:sz w:val="20"/>
                <w:szCs w:val="20"/>
              </w:rPr>
              <w:t>1023, 1024, 1025, 1038</w:t>
            </w:r>
            <w:r w:rsidR="00C10E45">
              <w:rPr>
                <w:rFonts w:ascii="Arial" w:hAnsi="Arial" w:cs="Arial"/>
                <w:sz w:val="20"/>
                <w:szCs w:val="20"/>
                <w:lang w:val="sr-Cyrl-RS"/>
              </w:rPr>
              <w:t xml:space="preserve">,Понуђачу </w:t>
            </w:r>
            <w:r w:rsidR="00C10E45">
              <w:rPr>
                <w:sz w:val="22"/>
                <w:szCs w:val="22"/>
              </w:rPr>
              <w:t>Epsilon Research International Medikunion d.o.o са седиштем у Београду ул.Булевар Михајла Пупина 10Е/413</w:t>
            </w:r>
          </w:p>
          <w:p w:rsidR="00C10E45" w:rsidRDefault="00C10E45" w:rsidP="00C10E45">
            <w:pPr>
              <w:rPr>
                <w:lang w:val="sr-Cyrl-RS"/>
              </w:rPr>
            </w:pPr>
          </w:p>
          <w:p w:rsidR="00C10E45" w:rsidRDefault="00C10E45" w:rsidP="00C10E45">
            <w:pPr>
              <w:rPr>
                <w:sz w:val="22"/>
                <w:szCs w:val="22"/>
              </w:rPr>
            </w:pPr>
            <w:r>
              <w:rPr>
                <w:lang w:val="sr-Cyrl-RS"/>
              </w:rPr>
              <w:t xml:space="preserve">12. 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>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>
              <w:t xml:space="preserve"> 196</w:t>
            </w:r>
            <w:r>
              <w:rPr>
                <w:lang w:val="sr-Cyrl-RS"/>
              </w:rPr>
              <w:t xml:space="preserve">,Понуђачу </w:t>
            </w:r>
            <w:r>
              <w:rPr>
                <w:sz w:val="22"/>
                <w:szCs w:val="22"/>
              </w:rPr>
              <w:t>Здравствена установа апотека Фарманеа са седиштем у Београду ул. Милоша Поцерца број 25</w:t>
            </w:r>
          </w:p>
          <w:p w:rsidR="00C10E45" w:rsidRDefault="00C10E45" w:rsidP="00C10E45">
            <w:pPr>
              <w:rPr>
                <w:sz w:val="22"/>
                <w:szCs w:val="22"/>
              </w:rPr>
            </w:pPr>
          </w:p>
          <w:p w:rsidR="00C10E45" w:rsidRDefault="00C10E45" w:rsidP="00C10E45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  <w:lang w:val="sr-Cyrl-RS"/>
              </w:rPr>
              <w:t xml:space="preserve">13. 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>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 xml:space="preserve">: </w:t>
            </w:r>
            <w:r>
              <w:t>980</w:t>
            </w:r>
            <w:r>
              <w:rPr>
                <w:lang w:val="sr-Cyrl-RS"/>
              </w:rPr>
              <w:t xml:space="preserve"> ,Понуђачу</w:t>
            </w:r>
            <w:r>
              <w:rPr>
                <w:sz w:val="22"/>
                <w:szCs w:val="22"/>
              </w:rPr>
              <w:t xml:space="preserve"> Uni-chem , са седиштем у Београду ул.Страхињића Бана 44</w:t>
            </w:r>
          </w:p>
          <w:p w:rsidR="00C10E45" w:rsidRDefault="00C10E45" w:rsidP="00C10E45">
            <w:pPr>
              <w:rPr>
                <w:lang w:val="sr-Cyrl-RS"/>
              </w:rPr>
            </w:pPr>
          </w:p>
          <w:p w:rsidR="00C10E45" w:rsidRDefault="00C10E45" w:rsidP="00C10E45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 xml:space="preserve">14.  </w:t>
            </w:r>
            <w:r w:rsidRPr="00C24B97">
              <w:rPr>
                <w:color w:val="000000"/>
                <w:sz w:val="20"/>
                <w:szCs w:val="20"/>
                <w:lang w:val="sr-Cyrl-RS" w:eastAsia="sr-Latn-RS"/>
              </w:rPr>
              <w:t>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e</w:t>
            </w:r>
            <w:r>
              <w:rPr>
                <w:color w:val="000000"/>
                <w:sz w:val="20"/>
                <w:szCs w:val="20"/>
                <w:lang w:val="sr-Cyrl-RS" w:eastAsia="sr-Latn-RS"/>
              </w:rPr>
              <w:t xml:space="preserve">: </w:t>
            </w:r>
            <w:r>
              <w:t>986</w:t>
            </w:r>
            <w:r>
              <w:rPr>
                <w:lang w:val="sr-Cyrl-RS"/>
              </w:rPr>
              <w:t xml:space="preserve">, Понуђачу </w:t>
            </w:r>
            <w:r>
              <w:rPr>
                <w:sz w:val="22"/>
                <w:szCs w:val="22"/>
              </w:rPr>
              <w:t>Медикунион доо,са седиштем у Београду,ул. Љубе Дидића 19</w:t>
            </w:r>
          </w:p>
          <w:p w:rsidR="00C10E45" w:rsidRPr="00C10E45" w:rsidRDefault="00C10E45" w:rsidP="00C10E45">
            <w:pPr>
              <w:rPr>
                <w:lang w:val="sr-Cyrl-RS"/>
              </w:rPr>
            </w:pPr>
          </w:p>
          <w:p w:rsidR="00C10E45" w:rsidRPr="00C10E45" w:rsidRDefault="00C10E45" w:rsidP="00C10E45">
            <w:pPr>
              <w:rPr>
                <w:lang w:val="sr-Cyrl-RS"/>
              </w:rPr>
            </w:pPr>
          </w:p>
          <w:p w:rsidR="00C10E45" w:rsidRPr="00C10E45" w:rsidRDefault="00C10E45" w:rsidP="00C10E45">
            <w:pPr>
              <w:rPr>
                <w:lang w:val="sr-Cyrl-RS"/>
              </w:rPr>
            </w:pPr>
          </w:p>
          <w:p w:rsidR="005B14F3" w:rsidRPr="005B14F3" w:rsidRDefault="005B14F3" w:rsidP="005B14F3">
            <w:pPr>
              <w:rPr>
                <w:lang w:val="sr-Cyrl-RS"/>
              </w:rPr>
            </w:pPr>
          </w:p>
          <w:p w:rsidR="005B14F3" w:rsidRPr="005B14F3" w:rsidRDefault="005B14F3" w:rsidP="005B14F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B14F3" w:rsidRPr="005B14F3" w:rsidRDefault="005B14F3" w:rsidP="005B14F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B14F3" w:rsidRPr="005B14F3" w:rsidRDefault="005B14F3" w:rsidP="005B14F3">
            <w:pPr>
              <w:rPr>
                <w:lang w:val="sr-Cyrl-RS"/>
              </w:rPr>
            </w:pPr>
          </w:p>
          <w:p w:rsidR="005B14F3" w:rsidRPr="005B14F3" w:rsidRDefault="005B14F3" w:rsidP="002E5DD4">
            <w:pPr>
              <w:rPr>
                <w:lang w:val="sr-Cyrl-RS"/>
              </w:rPr>
            </w:pPr>
          </w:p>
          <w:p w:rsidR="002E5DD4" w:rsidRPr="002E5DD4" w:rsidRDefault="002E5DD4" w:rsidP="002E5DD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  <w:p w:rsidR="002E5DD4" w:rsidRPr="002E5DD4" w:rsidRDefault="002E5DD4" w:rsidP="002E5DD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2E5DD4" w:rsidRPr="002E5DD4" w:rsidRDefault="002E5DD4" w:rsidP="002E5DD4">
            <w:pPr>
              <w:rPr>
                <w:lang w:val="sr-Cyrl-RS"/>
              </w:rPr>
            </w:pPr>
          </w:p>
          <w:p w:rsidR="00E54D4D" w:rsidRPr="00E55CF3" w:rsidRDefault="00E54D4D" w:rsidP="002E5DD4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19666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</w: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>ц Апотека „Ужице“, је дана 07</w:t>
      </w:r>
      <w:r w:rsidR="00BD1D65" w:rsidRPr="00196667">
        <w:rPr>
          <w:sz w:val="22"/>
          <w:szCs w:val="22"/>
          <w:lang w:val="sr-Cyrl-RS"/>
        </w:rPr>
        <w:t>.07.2014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98719A" w:rsidRPr="00196667">
        <w:rPr>
          <w:sz w:val="22"/>
          <w:szCs w:val="22"/>
          <w:lang w:val="sr-Cyrl-RS"/>
        </w:rPr>
        <w:t>Одлуку о покретању отвореног</w:t>
      </w:r>
      <w:r w:rsidRPr="00196667">
        <w:rPr>
          <w:sz w:val="22"/>
          <w:szCs w:val="22"/>
          <w:lang w:val="sr-Cyrl-RS"/>
        </w:rPr>
        <w:t xml:space="preserve"> посту</w:t>
      </w:r>
      <w:r w:rsidR="00412557" w:rsidRPr="00196667">
        <w:rPr>
          <w:sz w:val="22"/>
          <w:szCs w:val="22"/>
          <w:lang w:val="sr-Cyrl-RS"/>
        </w:rPr>
        <w:t xml:space="preserve">пка 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C10E45" w:rsidRPr="00196667">
        <w:rPr>
          <w:sz w:val="22"/>
          <w:szCs w:val="22"/>
          <w:lang w:val="sr-Cyrl-RS"/>
        </w:rPr>
        <w:t>број 7</w:t>
      </w:r>
      <w:r w:rsidR="00F14A6E" w:rsidRPr="00196667">
        <w:rPr>
          <w:sz w:val="22"/>
          <w:szCs w:val="22"/>
          <w:lang w:val="sr-Cyrl-RS"/>
        </w:rPr>
        <w:t>/2014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лекова Листа А и А1/РФЗО, лекови Листа Д/РФЗО,  медицинска помагала /РФЗО,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196667">
        <w:rPr>
          <w:noProof/>
          <w:sz w:val="22"/>
          <w:szCs w:val="22"/>
          <w:lang w:val="ru-RU"/>
        </w:rPr>
        <w:t xml:space="preserve">, а </w:t>
      </w:r>
      <w:r w:rsidR="00707EED" w:rsidRPr="00196667">
        <w:rPr>
          <w:noProof/>
          <w:sz w:val="22"/>
          <w:szCs w:val="22"/>
          <w:lang w:val="ru-RU"/>
        </w:rPr>
        <w:t xml:space="preserve"> </w:t>
      </w:r>
      <w:r w:rsidR="00196667">
        <w:rPr>
          <w:noProof/>
          <w:sz w:val="22"/>
          <w:szCs w:val="22"/>
          <w:lang w:val="ru-RU"/>
        </w:rPr>
        <w:t>14. 07.2014.године</w:t>
      </w:r>
      <w:r w:rsidR="00707EED" w:rsidRPr="00196667">
        <w:rPr>
          <w:noProof/>
          <w:sz w:val="22"/>
          <w:szCs w:val="22"/>
          <w:lang w:val="ru-RU"/>
        </w:rPr>
        <w:t xml:space="preserve">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196667">
        <w:rPr>
          <w:noProof/>
          <w:sz w:val="22"/>
          <w:szCs w:val="22"/>
          <w:lang w:val="ru-RU"/>
        </w:rPr>
        <w:t>адресу наручиоца пристигле су</w:t>
      </w:r>
      <w:r w:rsidR="00BD1D65" w:rsidRPr="00196667">
        <w:rPr>
          <w:noProof/>
          <w:sz w:val="22"/>
          <w:szCs w:val="22"/>
          <w:lang w:val="ru-RU"/>
        </w:rPr>
        <w:t xml:space="preserve"> 1</w:t>
      </w:r>
      <w:r w:rsidR="00196667">
        <w:rPr>
          <w:noProof/>
          <w:sz w:val="22"/>
          <w:szCs w:val="22"/>
          <w:lang w:val="ru-RU"/>
        </w:rPr>
        <w:t>4</w:t>
      </w:r>
      <w:r w:rsidR="00BD1D65" w:rsidRPr="00196667">
        <w:rPr>
          <w:noProof/>
          <w:sz w:val="22"/>
          <w:szCs w:val="22"/>
          <w:lang w:val="ru-RU"/>
        </w:rPr>
        <w:t xml:space="preserve"> (</w:t>
      </w:r>
      <w:r w:rsidR="00196667">
        <w:rPr>
          <w:noProof/>
          <w:sz w:val="22"/>
          <w:szCs w:val="22"/>
          <w:lang w:val="ru-RU"/>
        </w:rPr>
        <w:t>четрнаест</w:t>
      </w:r>
      <w:r w:rsidR="009F03DF" w:rsidRPr="00196667">
        <w:rPr>
          <w:noProof/>
          <w:sz w:val="22"/>
          <w:szCs w:val="22"/>
          <w:lang w:val="ru-RU"/>
        </w:rPr>
        <w:t>) понуда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196667">
        <w:rPr>
          <w:noProof/>
          <w:sz w:val="22"/>
          <w:szCs w:val="22"/>
          <w:lang w:val="ru-RU"/>
        </w:rPr>
        <w:t>36-915 од 15</w:t>
      </w:r>
      <w:r w:rsidR="00BD1D65" w:rsidRPr="00196667">
        <w:rPr>
          <w:noProof/>
          <w:sz w:val="22"/>
          <w:szCs w:val="22"/>
          <w:lang w:val="ru-RU"/>
        </w:rPr>
        <w:t>.08</w:t>
      </w:r>
      <w:r w:rsidR="00F14A6E" w:rsidRPr="00196667">
        <w:rPr>
          <w:noProof/>
          <w:sz w:val="22"/>
          <w:szCs w:val="22"/>
          <w:lang w:val="ru-RU"/>
        </w:rPr>
        <w:t>.2014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лекова Листа А и А1/РФЗО, лекови Листа Д/РФЗО,  медицинска помагала /РФЗО,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C24B97" w:rsidRDefault="008F2296" w:rsidP="008F2296">
      <w:pPr>
        <w:jc w:val="both"/>
        <w:rPr>
          <w:b/>
          <w:sz w:val="20"/>
          <w:szCs w:val="20"/>
        </w:rPr>
      </w:pPr>
      <w:r w:rsidRPr="00C24B97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C24B97">
        <w:rPr>
          <w:sz w:val="20"/>
          <w:szCs w:val="20"/>
          <w:lang w:val="sr-Cyrl-CS"/>
        </w:rPr>
        <w:t>:Редни број јавне набавке:</w:t>
      </w:r>
      <w:r w:rsidR="00BD6AAD" w:rsidRPr="00C24B97">
        <w:rPr>
          <w:noProof/>
          <w:sz w:val="20"/>
          <w:szCs w:val="20"/>
          <w:lang w:val="ru-RU"/>
        </w:rPr>
        <w:t xml:space="preserve"> ЈН бр. </w:t>
      </w:r>
      <w:r w:rsidR="00196667">
        <w:rPr>
          <w:noProof/>
          <w:sz w:val="20"/>
          <w:szCs w:val="20"/>
          <w:lang w:val="ru-RU"/>
        </w:rPr>
        <w:t>7</w:t>
      </w:r>
      <w:r w:rsidR="00BD6AAD" w:rsidRPr="00C24B97">
        <w:rPr>
          <w:noProof/>
          <w:sz w:val="20"/>
          <w:szCs w:val="20"/>
          <w:lang w:val="ru-RU"/>
        </w:rPr>
        <w:t>/14</w:t>
      </w:r>
    </w:p>
    <w:p w:rsidR="000557A8" w:rsidRPr="000557A8" w:rsidRDefault="008F2296" w:rsidP="008F2296">
      <w:pPr>
        <w:jc w:val="both"/>
      </w:pPr>
      <w:r w:rsidRPr="00C24B97">
        <w:rPr>
          <w:b/>
          <w:sz w:val="20"/>
          <w:szCs w:val="20"/>
          <w:lang w:val="sr-Cyrl-CS"/>
        </w:rPr>
        <w:t>3.Процењена вредност јавне набавке:</w:t>
      </w:r>
      <w:r w:rsidR="0087379F">
        <w:rPr>
          <w:b/>
          <w:sz w:val="20"/>
          <w:szCs w:val="20"/>
          <w:lang w:val="sr-Latn-CS"/>
        </w:rPr>
        <w:t xml:space="preserve"> </w:t>
      </w:r>
      <w:r w:rsidR="000557A8" w:rsidRPr="000557A8">
        <w:rPr>
          <w:sz w:val="20"/>
          <w:szCs w:val="20"/>
        </w:rPr>
        <w:t xml:space="preserve">Листа А и А1/РФЗО: 615.316.710,31 динара </w:t>
      </w:r>
      <w:r w:rsidR="000557A8" w:rsidRPr="000557A8">
        <w:rPr>
          <w:sz w:val="20"/>
          <w:szCs w:val="20"/>
          <w:lang w:val="hr-HR"/>
        </w:rPr>
        <w:t xml:space="preserve">(без ПДВ-а), </w:t>
      </w:r>
      <w:r w:rsidR="000557A8" w:rsidRPr="000557A8">
        <w:rPr>
          <w:sz w:val="20"/>
          <w:szCs w:val="20"/>
        </w:rPr>
        <w:t xml:space="preserve">лекови Листа Д/РФЗО 12.743.120,72 динара </w:t>
      </w:r>
      <w:r w:rsidR="000557A8" w:rsidRPr="000557A8">
        <w:rPr>
          <w:sz w:val="20"/>
          <w:szCs w:val="20"/>
          <w:lang w:val="hr-HR"/>
        </w:rPr>
        <w:t xml:space="preserve">(без ПДВ-а) </w:t>
      </w:r>
      <w:r w:rsidR="000557A8" w:rsidRPr="000557A8">
        <w:rPr>
          <w:sz w:val="20"/>
          <w:szCs w:val="20"/>
        </w:rPr>
        <w:t xml:space="preserve">и медицинска помагала/РФЗО 25.972.451,96 динара </w:t>
      </w:r>
      <w:r w:rsidR="000557A8" w:rsidRPr="000557A8">
        <w:rPr>
          <w:sz w:val="20"/>
          <w:szCs w:val="20"/>
          <w:lang w:val="hr-HR"/>
        </w:rPr>
        <w:t>(без ПДВ-а).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C24B97">
        <w:rPr>
          <w:sz w:val="20"/>
          <w:szCs w:val="20"/>
          <w:lang w:val="sr-Cyrl-CS"/>
        </w:rPr>
        <w:t>Нема</w:t>
      </w:r>
    </w:p>
    <w:p w:rsidR="000557A8" w:rsidRPr="000557A8" w:rsidRDefault="007C5B40" w:rsidP="000557A8">
      <w:pPr>
        <w:jc w:val="both"/>
      </w:pPr>
      <w:r w:rsidRPr="00C24B97">
        <w:rPr>
          <w:b/>
          <w:sz w:val="20"/>
          <w:szCs w:val="20"/>
          <w:lang w:val="sr-Cyrl-CS"/>
        </w:rPr>
        <w:t>5.Врста поступка</w:t>
      </w:r>
      <w:r w:rsidRPr="00C24B97">
        <w:rPr>
          <w:sz w:val="20"/>
          <w:szCs w:val="20"/>
          <w:lang w:val="sr-Cyrl-CS"/>
        </w:rPr>
        <w:t>Отворени поступак члан 32</w:t>
      </w:r>
      <w:r w:rsidR="008F2296" w:rsidRPr="00C24B97">
        <w:rPr>
          <w:sz w:val="20"/>
          <w:szCs w:val="20"/>
          <w:lang w:val="sr-Cyrl-CS"/>
        </w:rPr>
        <w:t xml:space="preserve">.Закона о јавним набавкама, </w:t>
      </w:r>
      <w:r w:rsidRPr="00C24B97">
        <w:rPr>
          <w:bCs/>
          <w:sz w:val="20"/>
          <w:szCs w:val="20"/>
          <w:lang w:val="sr-Cyrl-CS"/>
        </w:rPr>
        <w:t>по Од</w:t>
      </w:r>
      <w:r w:rsidR="000557A8">
        <w:rPr>
          <w:bCs/>
          <w:sz w:val="20"/>
          <w:szCs w:val="20"/>
          <w:lang w:val="sr-Cyrl-CS"/>
        </w:rPr>
        <w:t>луци  директора број 0303/1-915</w:t>
      </w:r>
      <w:r w:rsidR="00BD1D65">
        <w:rPr>
          <w:bCs/>
          <w:sz w:val="20"/>
          <w:szCs w:val="20"/>
          <w:lang w:val="sr-Cyrl-CS"/>
        </w:rPr>
        <w:t xml:space="preserve"> од </w:t>
      </w:r>
      <w:r w:rsidR="000557A8">
        <w:rPr>
          <w:bCs/>
          <w:sz w:val="20"/>
          <w:szCs w:val="20"/>
          <w:lang w:val="sr-Cyrl-CS"/>
        </w:rPr>
        <w:t>07</w:t>
      </w:r>
      <w:r w:rsidR="00BD1D65">
        <w:rPr>
          <w:bCs/>
          <w:sz w:val="20"/>
          <w:szCs w:val="20"/>
          <w:lang w:val="sr-Cyrl-CS"/>
        </w:rPr>
        <w:t>.07.2014</w:t>
      </w:r>
      <w:r w:rsidRPr="00C24B97">
        <w:rPr>
          <w:bCs/>
          <w:sz w:val="20"/>
          <w:szCs w:val="20"/>
          <w:lang w:val="sr-Cyrl-CS"/>
        </w:rPr>
        <w:t xml:space="preserve"> , </w:t>
      </w:r>
      <w:r w:rsidR="008F2296" w:rsidRPr="00C24B97">
        <w:rPr>
          <w:sz w:val="20"/>
          <w:szCs w:val="20"/>
          <w:lang w:val="sr-Cyrl-CS"/>
        </w:rPr>
        <w:t xml:space="preserve">процењене вредности </w:t>
      </w:r>
      <w:r w:rsidR="000557A8" w:rsidRPr="000557A8">
        <w:rPr>
          <w:sz w:val="20"/>
          <w:szCs w:val="20"/>
        </w:rPr>
        <w:t xml:space="preserve">Листа А и А1/РФЗО: 615.316.710,31 динара </w:t>
      </w:r>
      <w:r w:rsidR="000557A8" w:rsidRPr="000557A8">
        <w:rPr>
          <w:sz w:val="20"/>
          <w:szCs w:val="20"/>
          <w:lang w:val="hr-HR"/>
        </w:rPr>
        <w:t xml:space="preserve">(без ПДВ-а), </w:t>
      </w:r>
      <w:r w:rsidR="000557A8" w:rsidRPr="000557A8">
        <w:rPr>
          <w:sz w:val="20"/>
          <w:szCs w:val="20"/>
        </w:rPr>
        <w:t xml:space="preserve">лекови Листа Д/РФЗО 12.743.120,72 динара </w:t>
      </w:r>
      <w:r w:rsidR="000557A8" w:rsidRPr="000557A8">
        <w:rPr>
          <w:sz w:val="20"/>
          <w:szCs w:val="20"/>
          <w:lang w:val="hr-HR"/>
        </w:rPr>
        <w:t xml:space="preserve">(без ПДВ-а) </w:t>
      </w:r>
      <w:r w:rsidR="000557A8" w:rsidRPr="000557A8">
        <w:rPr>
          <w:sz w:val="20"/>
          <w:szCs w:val="20"/>
        </w:rPr>
        <w:t xml:space="preserve">и медицинска помагала/РФЗО 25.972.451,96 динара </w:t>
      </w:r>
      <w:r w:rsidR="000557A8" w:rsidRPr="000557A8">
        <w:rPr>
          <w:sz w:val="20"/>
          <w:szCs w:val="20"/>
          <w:lang w:val="hr-HR"/>
        </w:rPr>
        <w:t>(без ПДВ-а).</w:t>
      </w:r>
    </w:p>
    <w:p w:rsidR="000557A8" w:rsidRDefault="000557A8" w:rsidP="008F2296">
      <w:pPr>
        <w:jc w:val="both"/>
        <w:rPr>
          <w:sz w:val="20"/>
          <w:szCs w:val="20"/>
          <w:lang w:val="sr-Cyrl-CS"/>
        </w:rPr>
      </w:pP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6.Наручилац:</w:t>
      </w:r>
      <w:r w:rsidRPr="00C24B97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Pr="00C24B9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C24B97">
        <w:rPr>
          <w:b/>
          <w:sz w:val="20"/>
          <w:szCs w:val="20"/>
          <w:lang w:val="sr-Cyrl-CS"/>
        </w:rPr>
        <w:t>7.Основни податци о понуђачима:</w:t>
      </w:r>
      <w:r w:rsidRPr="00C24B97">
        <w:rPr>
          <w:sz w:val="20"/>
          <w:szCs w:val="20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557A8" w:rsidRDefault="000557A8" w:rsidP="000557A8">
            <w:pPr>
              <w:pStyle w:val="NormalWeb"/>
              <w:spacing w:after="0"/>
              <w:jc w:val="both"/>
            </w:pPr>
            <w:r>
              <w:t>1.</w:t>
            </w:r>
            <w:r>
              <w:rPr>
                <w:sz w:val="22"/>
                <w:szCs w:val="22"/>
              </w:rPr>
              <w:t xml:space="preserve"> Pharma-maac doo, са седиштем у Београду Ул. Узун Миркова 3А/V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2. Здравствена установа апотека Фарманеа са седиштем у Београду ул. Милоша Поцерца број 25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3. Inpharm Co doo, са седиштем у Београду ул. Цара Душана 266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4. Epsilon Research International Medikunion d.o.o са седиштем у Београду ул.Булевар Михајла Пупина 10Е/413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5. ТТ Медик  д.о.о са седиштем у Београду ,ул. Булевар Михајла Пупина 10/D/I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6. Медикунион доо,са седиштем у Београду,ул. Љубе Дидића 19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7. Magna Pharmacia doo са седиштем у  Београд ул. Ресавска 60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8. Uni-chem , са седиштем у Београду ул.Страхињића Бана 44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9. Medicom d.o.o са седиштем у Шапцу,ул.Поцерска 3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10. ФармаЛогист доо са седиштем у  Београду,ул.Миријевски Булевар 3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11. Вега доо Ваљево доо са седиштем у Ваљеву,ул.Вука Караџића 41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lastRenderedPageBreak/>
              <w:t>12. Adoc doo са седиштем у  Београду,ул.Милорада Јовановића 11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13. Ino-pharma doo са седиштем у  Београду,ул.braća Kovač 2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14. Phoenix pharma doo са седиштем у  Београду,ул.Боре Станковића 2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15.  Еrma doo са седиштем у  Београду,ул.Аутопут за Нови Сад 96 А</w:t>
            </w:r>
          </w:p>
          <w:p w:rsidR="000557A8" w:rsidRDefault="000557A8" w:rsidP="000557A8">
            <w:pPr>
              <w:pStyle w:val="NormalWeb"/>
              <w:spacing w:after="0"/>
              <w:jc w:val="both"/>
            </w:pPr>
          </w:p>
          <w:p w:rsidR="000C3D68" w:rsidRPr="00C24B97" w:rsidRDefault="000C3D68" w:rsidP="00C24B97">
            <w:pPr>
              <w:ind w:right="-329"/>
              <w:rPr>
                <w:sz w:val="18"/>
                <w:szCs w:val="18"/>
              </w:rPr>
            </w:pPr>
          </w:p>
        </w:tc>
      </w:tr>
    </w:tbl>
    <w:p w:rsidR="00313FEB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lastRenderedPageBreak/>
        <w:t>8.Партије из понуде  које су одбијене, разлоге за њихово одбијање:</w:t>
      </w:r>
    </w:p>
    <w:tbl>
      <w:tblPr>
        <w:tblW w:w="45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60"/>
        <w:gridCol w:w="2060"/>
      </w:tblGrid>
      <w:tr w:rsidR="00564A18" w:rsidTr="00293B47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Ponudjac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Partija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Razlog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Medicom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Medicom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Vega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Erma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Erma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Erma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Erma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Erma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Nema ovlascenje</w:t>
            </w:r>
          </w:p>
        </w:tc>
      </w:tr>
    </w:tbl>
    <w:p w:rsidR="00564A18" w:rsidRDefault="00564A18" w:rsidP="00C24B97">
      <w:pPr>
        <w:jc w:val="both"/>
        <w:rPr>
          <w:sz w:val="20"/>
          <w:szCs w:val="20"/>
          <w:lang w:val="sr-Cyrl-CS"/>
        </w:rPr>
      </w:pPr>
    </w:p>
    <w:p w:rsidR="00101985" w:rsidRPr="007C5B40" w:rsidRDefault="00101985" w:rsidP="00C24B97">
      <w:pPr>
        <w:jc w:val="both"/>
        <w:rPr>
          <w:sz w:val="20"/>
          <w:szCs w:val="20"/>
          <w:lang w:val="sr-Cyrl-CS"/>
        </w:rPr>
      </w:pPr>
    </w:p>
    <w:p w:rsidR="008F2296" w:rsidRPr="00B038EA" w:rsidRDefault="008F2296" w:rsidP="00C24B97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0557A8">
        <w:rPr>
          <w:sz w:val="20"/>
          <w:szCs w:val="20"/>
          <w:lang w:val="sr-Cyrl-RS" w:eastAsia="ar-SA"/>
        </w:rPr>
        <w:t>Нема</w:t>
      </w:r>
    </w:p>
    <w:p w:rsidR="008F2296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</w:p>
    <w:p w:rsidR="000557A8" w:rsidRDefault="000557A8" w:rsidP="00C24B97">
      <w:pPr>
        <w:jc w:val="both"/>
        <w:rPr>
          <w:sz w:val="20"/>
          <w:szCs w:val="20"/>
          <w:lang w:val="sr-Cyrl-CS"/>
        </w:rPr>
      </w:pPr>
    </w:p>
    <w:p w:rsidR="00FA708F" w:rsidRDefault="00EF6172" w:rsidP="00C24B97">
      <w:pPr>
        <w:jc w:val="both"/>
        <w:rPr>
          <w:b/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FA708F">
        <w:rPr>
          <w:b/>
          <w:sz w:val="20"/>
          <w:szCs w:val="20"/>
          <w:lang w:val="sr-Cyrl-CS"/>
        </w:rPr>
        <w:t>нели следећи позвани понуђачи:</w:t>
      </w:r>
      <w:r w:rsidR="00FA708F" w:rsidRPr="00FA708F">
        <w:rPr>
          <w:sz w:val="20"/>
          <w:szCs w:val="20"/>
          <w:lang w:val="sr-Cyrl-CS"/>
        </w:rPr>
        <w:t>Нема</w:t>
      </w:r>
      <w:r w:rsidR="00FA708F">
        <w:rPr>
          <w:sz w:val="20"/>
          <w:szCs w:val="20"/>
          <w:lang w:val="sr-Cyrl-CS"/>
        </w:rPr>
        <w:t>.</w:t>
      </w:r>
      <w:r w:rsidR="00FA708F">
        <w:rPr>
          <w:b/>
          <w:sz w:val="20"/>
          <w:szCs w:val="20"/>
          <w:lang w:val="sr-Cyrl-CS"/>
        </w:rPr>
        <w:t xml:space="preserve"> </w:t>
      </w:r>
    </w:p>
    <w:p w:rsidR="000557A8" w:rsidRDefault="000557A8" w:rsidP="000557A8">
      <w:pPr>
        <w:jc w:val="both"/>
      </w:pPr>
      <w:r>
        <w:t xml:space="preserve">Комисија је констатовала да, и поред обезбеђене конкуренције, није  </w:t>
      </w:r>
      <w:r w:rsidR="00441382">
        <w:t>д</w:t>
      </w:r>
      <w:r w:rsidR="005D0733">
        <w:t>остављена ни једна понуда за 96</w:t>
      </w:r>
      <w:r>
        <w:t xml:space="preserve"> партијa а то су:</w:t>
      </w:r>
      <w:r>
        <w:rPr>
          <w:rFonts w:ascii="Arial" w:hAnsi="Arial" w:cs="Arial"/>
          <w:sz w:val="20"/>
          <w:szCs w:val="20"/>
        </w:rPr>
        <w:t xml:space="preserve"> 3, 19, 20, 40, 41, 75, 76, 79, 91, 138, 139, 153, 154, 155, 174, 180, 181, 232, 267, 270, 312, 342, 352, 391, 403, 404, 405, 406, 407, 408, 409, 410, 411, 434, 435, 441, 442, 445, 446, 476, 488, 489, 490, 491, 509, 511, 537, 564, 569, 584, 599, 651, 671, 672, 692, 693, 703, 704, 705, 746, 749, 767, 768, 780, 799, 820, 821, 822, 823, 824, 826, 827, 828, 834, 838, 847, 848, 849, 856, 857, 882, 934, 940, 941, 942, 943, 944, 945, 1005, 1006, 1012, 1013, 1014, 1015, 1017, 1026, 1028</w:t>
      </w:r>
      <w:r w:rsidR="000D6CDD">
        <w:t>.</w:t>
      </w:r>
      <w:r w:rsidR="000D6CDD">
        <w:rPr>
          <w:lang w:val="sr-Cyrl-RS"/>
        </w:rPr>
        <w:t xml:space="preserve"> </w:t>
      </w:r>
      <w:r>
        <w:t>Комисија је такође констатовала да</w:t>
      </w:r>
      <w:r w:rsidR="000D6CDD">
        <w:t xml:space="preserve"> за партије</w:t>
      </w:r>
      <w:r>
        <w:t xml:space="preserve"> број </w:t>
      </w:r>
      <w:r>
        <w:lastRenderedPageBreak/>
        <w:t>80,81,310,311,532,534,627,628</w:t>
      </w:r>
      <w:r w:rsidR="005D0733">
        <w:rPr>
          <w:lang w:val="sr-Cyrl-RS"/>
        </w:rPr>
        <w:t>,834</w:t>
      </w:r>
      <w:r>
        <w:rPr>
          <w:lang w:val="sr-Cyrl-RS"/>
        </w:rPr>
        <w:t xml:space="preserve"> ниједан понуђач није </w:t>
      </w:r>
      <w:r w:rsidR="00306E55">
        <w:rPr>
          <w:lang w:val="sr-Cyrl-RS"/>
        </w:rPr>
        <w:t>доставио валидна овлашћења</w:t>
      </w:r>
      <w:r w:rsidR="000D6CDD">
        <w:t>. За наведених 105  партија</w:t>
      </w:r>
      <w:r>
        <w:t>, Комисија предлаже да се понови поступак, у складу са законом, јер се за исте не може закључити уговор.</w:t>
      </w:r>
    </w:p>
    <w:p w:rsidR="000557A8" w:rsidRDefault="000557A8" w:rsidP="000557A8">
      <w:pPr>
        <w:jc w:val="both"/>
      </w:pPr>
    </w:p>
    <w:p w:rsidR="000557A8" w:rsidRPr="00FA708F" w:rsidRDefault="000557A8" w:rsidP="00C24B97">
      <w:pPr>
        <w:jc w:val="both"/>
        <w:rPr>
          <w:sz w:val="20"/>
          <w:szCs w:val="20"/>
          <w:lang w:val="sr-Cyrl-RS"/>
        </w:rPr>
      </w:pPr>
    </w:p>
    <w:p w:rsidR="002B5550" w:rsidRPr="00564A18" w:rsidRDefault="008F2296" w:rsidP="000C0D00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</w:t>
      </w:r>
      <w:r w:rsidR="00564A18">
        <w:rPr>
          <w:b/>
          <w:sz w:val="20"/>
          <w:szCs w:val="20"/>
          <w:lang w:val="sr-Cyrl-CS"/>
        </w:rPr>
        <w:t>мене методлогије доделе пондера</w:t>
      </w:r>
    </w:p>
    <w:p w:rsidR="00564A18" w:rsidRDefault="00564A18" w:rsidP="00564A18"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КРИТЕРИЈУМИ ЗА ДОДЕЛУ УГОВОРА</w:t>
      </w:r>
    </w:p>
    <w:p w:rsidR="00564A18" w:rsidRDefault="00564A18" w:rsidP="00564A18">
      <w:pPr>
        <w:pStyle w:val="Standard"/>
        <w:autoSpaceDE w:val="0"/>
        <w:jc w:val="both"/>
      </w:pPr>
      <w:r>
        <w:rPr>
          <w:rFonts w:eastAsia="Times New Roman Bold" w:cs="Times New Roman"/>
          <w:bCs/>
          <w:sz w:val="22"/>
          <w:szCs w:val="22"/>
        </w:rPr>
        <w:t xml:space="preserve">У предметном поступку јавне набавке Наручилац - </w:t>
      </w:r>
      <w:r>
        <w:rPr>
          <w:rFonts w:eastAsia="Times New Roman" w:cs="Times New Roman"/>
          <w:color w:val="auto"/>
          <w:sz w:val="22"/>
          <w:szCs w:val="22"/>
        </w:rPr>
        <w:t xml:space="preserve">Апотека „Ужице“ ће доделити уговор применом критеријума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„економски најповољнија понуда“.</w:t>
      </w:r>
      <w:r>
        <w:rPr>
          <w:rFonts w:eastAsia="Times New Roman" w:cs="Times New Roman"/>
          <w:color w:val="auto"/>
          <w:sz w:val="22"/>
          <w:szCs w:val="22"/>
        </w:rPr>
        <w:t xml:space="preserve"> Оцењивање и рангирање понуда </w:t>
      </w:r>
      <w:r>
        <w:rPr>
          <w:rFonts w:eastAsia="Times New Roman Bold" w:cs="Times New Roman"/>
          <w:bCs/>
          <w:sz w:val="22"/>
          <w:szCs w:val="22"/>
        </w:rPr>
        <w:t>понуда за сваку партију понаособ</w:t>
      </w:r>
      <w:r>
        <w:rPr>
          <w:rFonts w:eastAsia="Times New Roman" w:cs="Times New Roman"/>
          <w:color w:val="auto"/>
          <w:sz w:val="22"/>
          <w:szCs w:val="22"/>
        </w:rPr>
        <w:t xml:space="preserve"> заснива се на следећим елементима критеријума „економски најповољнија понуда“:</w:t>
      </w:r>
    </w:p>
    <w:p w:rsidR="00564A18" w:rsidRDefault="00564A18" w:rsidP="00564A18">
      <w:pPr>
        <w:pStyle w:val="Standard"/>
        <w:autoSpaceDE w:val="0"/>
        <w:jc w:val="both"/>
        <w:rPr>
          <w:rFonts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</w:rPr>
        <w:t xml:space="preserve"> </w:t>
      </w:r>
    </w:p>
    <w:tbl>
      <w:tblPr>
        <w:tblW w:w="812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29"/>
      </w:tblGrid>
      <w:tr w:rsidR="00564A18" w:rsidTr="00293B47"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Назив критријума</w:t>
            </w:r>
          </w:p>
        </w:tc>
        <w:tc>
          <w:tcPr>
            <w:tcW w:w="19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Број пондера</w:t>
            </w:r>
          </w:p>
          <w:p w:rsidR="00564A18" w:rsidRDefault="00564A18" w:rsidP="00293B47">
            <w:pPr>
              <w:snapToGrid w:val="0"/>
              <w:jc w:val="center"/>
            </w:pPr>
          </w:p>
        </w:tc>
      </w:tr>
      <w:tr w:rsidR="00564A18" w:rsidTr="00293B47"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</w:pPr>
            <w:r>
              <w:t xml:space="preserve">Попуст на цену из Ценовника наручиоца </w:t>
            </w:r>
            <w:r>
              <w:rPr>
                <w:i/>
                <w:iCs/>
              </w:rPr>
              <w:t xml:space="preserve">изражен у динарима </w:t>
            </w:r>
          </w:p>
        </w:tc>
        <w:tc>
          <w:tcPr>
            <w:tcW w:w="192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90</w:t>
            </w:r>
            <w:r>
              <w:rPr>
                <w:lang w:val="en-GB"/>
              </w:rPr>
              <w:t>,00 пондера</w:t>
            </w:r>
          </w:p>
        </w:tc>
      </w:tr>
      <w:tr w:rsidR="00564A18" w:rsidTr="00293B47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</w:pPr>
            <w:r>
              <w:t>Рок испоруке</w:t>
            </w:r>
          </w:p>
        </w:tc>
        <w:tc>
          <w:tcPr>
            <w:tcW w:w="19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10</w:t>
            </w:r>
            <w:r>
              <w:rPr>
                <w:lang w:val="en-GB"/>
              </w:rPr>
              <w:t>,00 пондера</w:t>
            </w:r>
          </w:p>
        </w:tc>
      </w:tr>
      <w:tr w:rsidR="00564A18" w:rsidTr="00293B47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rPr>
                <w:b/>
                <w:bCs/>
              </w:rPr>
              <w:t>У К У П Н О     П О Н Д Е Р А :</w:t>
            </w:r>
          </w:p>
        </w:tc>
        <w:tc>
          <w:tcPr>
            <w:tcW w:w="19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 пондера</w:t>
            </w:r>
          </w:p>
        </w:tc>
      </w:tr>
    </w:tbl>
    <w:p w:rsidR="00564A18" w:rsidRDefault="00564A18" w:rsidP="00564A18">
      <w:pPr>
        <w:rPr>
          <w:lang w:eastAsia="ar-SA"/>
        </w:rPr>
      </w:pPr>
    </w:p>
    <w:p w:rsidR="00564A18" w:rsidRDefault="00564A18" w:rsidP="00564A18">
      <w:pPr>
        <w:snapToGrid w:val="0"/>
      </w:pPr>
      <w:r>
        <w:rPr>
          <w:b/>
          <w:bCs/>
        </w:rPr>
        <w:t>I - Попуст на цену из Ценовника наручиоца (</w:t>
      </w:r>
      <w:r>
        <w:rPr>
          <w:bCs/>
          <w:iCs/>
        </w:rPr>
        <w:t>изражен у динарима) -Табела 3. Прилога 1, 2, и 3 Обрасца понуде</w:t>
      </w:r>
    </w:p>
    <w:p w:rsidR="00564A18" w:rsidRDefault="00564A18" w:rsidP="00564A18">
      <w:r>
        <w:t>Код овог елемента критеријума упоређује се дати попусти на цену из Ценовника наручиоца.</w:t>
      </w:r>
    </w:p>
    <w:p w:rsidR="00564A18" w:rsidRDefault="00564A18" w:rsidP="00564A18">
      <w:r>
        <w:t xml:space="preserve">Понуда са </w:t>
      </w:r>
      <w:r>
        <w:rPr>
          <w:b/>
          <w:bCs/>
        </w:rPr>
        <w:t xml:space="preserve">највећим попустом на цену из Ценовника наручиоца добија </w:t>
      </w:r>
      <w:r>
        <w:t xml:space="preserve">  максималан број пондера – 9</w:t>
      </w:r>
      <w:r>
        <w:rPr>
          <w:b/>
          <w:bCs/>
        </w:rPr>
        <w:t>0,00 пондера.</w:t>
      </w:r>
    </w:p>
    <w:p w:rsidR="00564A18" w:rsidRDefault="00564A18" w:rsidP="00564A18">
      <w:r>
        <w:t xml:space="preserve">Остале понуде се вреднују по следећој формули: </w:t>
      </w:r>
      <w:r>
        <w:rPr>
          <w:b/>
          <w:bCs/>
        </w:rPr>
        <w:t xml:space="preserve">П= ( ПП/НП) х 90                                                                                   </w:t>
      </w:r>
    </w:p>
    <w:p w:rsidR="00564A18" w:rsidRDefault="00564A18" w:rsidP="00564A18">
      <w:r>
        <w:rPr>
          <w:b/>
          <w:bCs/>
        </w:rPr>
        <w:t>П = ( ПП за партију која се оцењује /НП на цену из ценовника наручиоца х 90,00)</w:t>
      </w:r>
    </w:p>
    <w:p w:rsidR="00564A18" w:rsidRDefault="00564A18" w:rsidP="00564A18">
      <w:r>
        <w:rPr>
          <w:b/>
          <w:bCs/>
        </w:rPr>
        <w:t>П</w:t>
      </w:r>
      <w:r>
        <w:t>– вредност подера за критеријум попуст на цену из ценовника наручиоца ;</w:t>
      </w:r>
    </w:p>
    <w:p w:rsidR="00564A18" w:rsidRDefault="00564A18" w:rsidP="00564A18">
      <w:r>
        <w:rPr>
          <w:b/>
          <w:bCs/>
        </w:rPr>
        <w:t>ПП</w:t>
      </w:r>
      <w:r>
        <w:t xml:space="preserve"> – понуђени попуст на цену из ценовника наручиоца за партију  која се вреднује</w:t>
      </w:r>
    </w:p>
    <w:p w:rsidR="00564A18" w:rsidRDefault="00564A18" w:rsidP="00564A18">
      <w:r>
        <w:rPr>
          <w:b/>
          <w:bCs/>
        </w:rPr>
        <w:t>НП</w:t>
      </w:r>
      <w:r>
        <w:t xml:space="preserve"> – највећи дати попуст на цену из ценовника наручиоца за партију  која се вреднује.</w:t>
      </w:r>
    </w:p>
    <w:p w:rsidR="00564A18" w:rsidRDefault="00564A18" w:rsidP="00564A18">
      <w:r>
        <w:t>Израчунавање пондера вршиће се заокружењем на две децимале.</w:t>
      </w:r>
    </w:p>
    <w:p w:rsidR="00564A18" w:rsidRDefault="00564A18" w:rsidP="00564A18">
      <w:pPr>
        <w:snapToGrid w:val="0"/>
      </w:pPr>
      <w:r>
        <w:rPr>
          <w:b/>
          <w:bCs/>
        </w:rPr>
        <w:t>II-Рок испоруке за  лекове Л</w:t>
      </w:r>
      <w:r>
        <w:rPr>
          <w:b/>
          <w:bCs/>
          <w:lang w:val="en-GB"/>
        </w:rPr>
        <w:t>иста</w:t>
      </w:r>
      <w:r>
        <w:rPr>
          <w:b/>
          <w:bCs/>
        </w:rPr>
        <w:t xml:space="preserve"> А и А1/РФЗО, и лекови Листа Д/РФЗО</w:t>
      </w:r>
      <w:r>
        <w:rPr>
          <w:b/>
          <w:bCs/>
          <w:lang w:val="en-GB"/>
        </w:rPr>
        <w:t xml:space="preserve"> </w:t>
      </w:r>
      <w:r>
        <w:rPr>
          <w:b/>
          <w:bCs/>
        </w:rPr>
        <w:t>м</w:t>
      </w:r>
      <w:r>
        <w:rPr>
          <w:b/>
          <w:bCs/>
          <w:lang w:val="en-GB"/>
        </w:rPr>
        <w:t>едицинска помагала/РФЗО</w:t>
      </w:r>
      <w:r>
        <w:rPr>
          <w:b/>
          <w:bCs/>
        </w:rPr>
        <w:t>-10</w:t>
      </w:r>
      <w:r>
        <w:rPr>
          <w:b/>
          <w:bCs/>
          <w:lang w:val="en-GB"/>
        </w:rPr>
        <w:t>,00 пондера</w:t>
      </w:r>
    </w:p>
    <w:p w:rsidR="00564A18" w:rsidRDefault="00564A18" w:rsidP="00564A18">
      <w:r>
        <w:t>Код овог елемента критеријума упоређује се рокови испоруке.</w:t>
      </w:r>
    </w:p>
    <w:p w:rsidR="00564A18" w:rsidRDefault="00564A18" w:rsidP="00564A18">
      <w:r>
        <w:t>Понуда са најкраћим роком испоруке добија максималан број пондера – 1</w:t>
      </w:r>
      <w:r>
        <w:rPr>
          <w:b/>
          <w:bCs/>
        </w:rPr>
        <w:t>0,00 пондера.</w:t>
      </w:r>
    </w:p>
    <w:p w:rsidR="00564A18" w:rsidRDefault="00564A18" w:rsidP="00564A18">
      <w:r>
        <w:t>Остале понуде се вреднују на следећи начин:</w:t>
      </w:r>
    </w:p>
    <w:p w:rsidR="00564A18" w:rsidRDefault="00564A18" w:rsidP="00564A18">
      <w:pPr>
        <w:numPr>
          <w:ilvl w:val="0"/>
          <w:numId w:val="18"/>
        </w:numPr>
        <w:suppressAutoHyphens/>
        <w:autoSpaceDN w:val="0"/>
      </w:pPr>
      <w:r>
        <w:t>Рок испоруке за  лекове Листа А и А1/РФЗО, и медицинска помагала/РФЗО:</w:t>
      </w:r>
    </w:p>
    <w:p w:rsidR="00564A18" w:rsidRDefault="00564A18" w:rsidP="00564A18">
      <w:r>
        <w:tab/>
        <w:t>- од 1 до 3 дана (1;2 и 3) --------- 10 пондера</w:t>
      </w:r>
    </w:p>
    <w:p w:rsidR="00564A18" w:rsidRDefault="00564A18" w:rsidP="00564A18">
      <w:r>
        <w:tab/>
        <w:t xml:space="preserve">- од 4 до 5 дана (4 и 5)----------  5 пондера </w:t>
      </w:r>
    </w:p>
    <w:p w:rsidR="00564A18" w:rsidRDefault="00564A18" w:rsidP="00564A18">
      <w:pPr>
        <w:numPr>
          <w:ilvl w:val="0"/>
          <w:numId w:val="17"/>
        </w:numPr>
        <w:suppressAutoHyphens/>
        <w:autoSpaceDN w:val="0"/>
      </w:pPr>
      <w:r>
        <w:t>Рок испоруке за лекове Листе Д/РФЗО:</w:t>
      </w:r>
      <w:r>
        <w:rPr>
          <w:b/>
          <w:bCs/>
        </w:rPr>
        <w:t xml:space="preserve"> </w:t>
      </w:r>
    </w:p>
    <w:p w:rsidR="00564A18" w:rsidRDefault="00564A18" w:rsidP="00564A18">
      <w:r>
        <w:tab/>
        <w:t>- од 1 до  3 дана (1;2 и 3), од дана завршетка законске процедуре увоза нерегистрованог лека-------- 10 пондера</w:t>
      </w:r>
    </w:p>
    <w:p w:rsidR="00564A18" w:rsidRDefault="00564A18" w:rsidP="00564A18">
      <w:r>
        <w:tab/>
        <w:t>- од 4 до  5 дана (4 и 5), од дана завршетка законске процедуре увоза нерегистрованог лека-----------   5 пондера</w:t>
      </w:r>
    </w:p>
    <w:p w:rsidR="00564A18" w:rsidRDefault="00564A18" w:rsidP="00564A18">
      <w:pPr>
        <w:jc w:val="both"/>
      </w:pPr>
      <w:r>
        <w:rPr>
          <w:b/>
        </w:rPr>
        <w:t>5.23.  ДВЕ ИЛИ ВИШЕ ПОНУДА СА ИСТИМ БРОЈЕМ ПОНДЕРА</w:t>
      </w:r>
    </w:p>
    <w:p w:rsidR="00564A18" w:rsidRDefault="00564A18" w:rsidP="00564A18">
      <w:pPr>
        <w:jc w:val="both"/>
      </w:pPr>
      <w: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</w:rPr>
        <w:t>који буде изабран као најповољнији за већи број партија.</w:t>
      </w:r>
    </w:p>
    <w:p w:rsidR="00564A18" w:rsidRDefault="00564A18" w:rsidP="00564A18">
      <w:pPr>
        <w:jc w:val="both"/>
      </w:pPr>
      <w:r>
        <w:rPr>
          <w:iCs/>
          <w:color w:val="000000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564A18" w:rsidRDefault="00564A18" w:rsidP="00564A18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Default="003061EF" w:rsidP="003061EF">
      <w:pPr>
        <w:pStyle w:val="Standard"/>
        <w:jc w:val="both"/>
      </w:pPr>
      <w:r>
        <w:rPr>
          <w:rFonts w:cs="Times New Roman"/>
          <w:sz w:val="22"/>
          <w:szCs w:val="22"/>
        </w:rPr>
        <w:t>Комисија је разматрајући дате понуде применом критеријума „економски најповољнија понуда“,а на основу стручне оцене понуда, сачинила ранг листу у поступку ЈН</w:t>
      </w:r>
      <w:r w:rsidR="005C0646">
        <w:rPr>
          <w:rFonts w:cs="Times New Roman"/>
          <w:sz w:val="22"/>
          <w:szCs w:val="22"/>
        </w:rPr>
        <w:t xml:space="preserve"> </w:t>
      </w:r>
      <w:r w:rsidR="00564A18">
        <w:rPr>
          <w:rFonts w:cs="Times New Roman"/>
          <w:sz w:val="22"/>
          <w:szCs w:val="22"/>
          <w:lang w:val="sr-Cyrl-RS"/>
        </w:rPr>
        <w:t>7</w:t>
      </w:r>
      <w:r w:rsidR="005C0646">
        <w:rPr>
          <w:rFonts w:cs="Times New Roman"/>
          <w:sz w:val="22"/>
          <w:szCs w:val="22"/>
        </w:rPr>
        <w:t>/14 која се налази у Прилогу 1</w:t>
      </w:r>
      <w:r>
        <w:rPr>
          <w:rFonts w:cs="Times New Roman"/>
          <w:sz w:val="22"/>
          <w:szCs w:val="22"/>
        </w:rPr>
        <w:t>. ов</w:t>
      </w:r>
      <w:r>
        <w:rPr>
          <w:sz w:val="22"/>
          <w:szCs w:val="22"/>
        </w:rPr>
        <w:t>ог Извештаја и чини његов саставни део.</w:t>
      </w:r>
    </w:p>
    <w:p w:rsidR="00EF6172" w:rsidRPr="002B5550" w:rsidRDefault="00EF6172" w:rsidP="003061EF">
      <w:pPr>
        <w:jc w:val="both"/>
        <w:rPr>
          <w:sz w:val="20"/>
          <w:szCs w:val="20"/>
          <w:lang w:val="sr-Latn-CS"/>
        </w:rPr>
      </w:pP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564A18">
        <w:rPr>
          <w:sz w:val="20"/>
          <w:szCs w:val="20"/>
          <w:lang w:val="sr-Cyrl-CS"/>
        </w:rPr>
        <w:t>ручној оцени понуда број 0303/35-915</w:t>
      </w:r>
      <w:r w:rsidR="00B0760A" w:rsidRPr="00C24B97">
        <w:rPr>
          <w:sz w:val="20"/>
          <w:szCs w:val="20"/>
          <w:lang w:val="sr-Cyrl-CS"/>
        </w:rPr>
        <w:t xml:space="preserve"> од </w:t>
      </w:r>
      <w:r w:rsidR="00564A18">
        <w:rPr>
          <w:sz w:val="20"/>
          <w:szCs w:val="20"/>
          <w:lang w:val="sr-Cyrl-CS"/>
        </w:rPr>
        <w:t>15</w:t>
      </w:r>
      <w:r w:rsidR="003061EF">
        <w:rPr>
          <w:sz w:val="20"/>
          <w:szCs w:val="20"/>
          <w:lang w:val="sr-Cyrl-CS"/>
        </w:rPr>
        <w:t>.08</w:t>
      </w:r>
      <w:r w:rsidR="00B0760A" w:rsidRPr="00C24B97">
        <w:rPr>
          <w:sz w:val="20"/>
          <w:szCs w:val="20"/>
          <w:lang w:val="sr-Cyrl-CS"/>
        </w:rPr>
        <w:t>.2014</w:t>
      </w:r>
      <w:r w:rsidRPr="00C24B97">
        <w:rPr>
          <w:sz w:val="20"/>
          <w:szCs w:val="20"/>
          <w:lang w:val="sr-Cyrl-CS"/>
        </w:rPr>
        <w:t>. године, и донело одлуку као у диспозитиву.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Pr="00C24B97">
        <w:rPr>
          <w:sz w:val="20"/>
          <w:szCs w:val="20"/>
          <w:lang w:val="sr-Cyrl-CS"/>
        </w:rPr>
        <w:t>Апотека „Ужице“</w:t>
      </w: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C24B9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Катарина Николић, дипл.фарм.</w:t>
      </w:r>
    </w:p>
    <w:sectPr w:rsidR="008F2296" w:rsidRPr="00C24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8A" w:rsidRDefault="00041D8A" w:rsidP="00AE7420">
      <w:r>
        <w:separator/>
      </w:r>
    </w:p>
  </w:endnote>
  <w:endnote w:type="continuationSeparator" w:id="0">
    <w:p w:rsidR="00041D8A" w:rsidRDefault="00041D8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2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8A" w:rsidRDefault="00041D8A" w:rsidP="00AE7420">
      <w:r>
        <w:separator/>
      </w:r>
    </w:p>
  </w:footnote>
  <w:footnote w:type="continuationSeparator" w:id="0">
    <w:p w:rsidR="00041D8A" w:rsidRDefault="00041D8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15"/>
  </w:num>
  <w:num w:numId="16">
    <w:abstractNumId w:val="12"/>
  </w:num>
  <w:num w:numId="17">
    <w:abstractNumId w:val="10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57C4"/>
    <w:rsid w:val="00441382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3A5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20</cp:revision>
  <cp:lastPrinted>2014-08-13T12:44:00Z</cp:lastPrinted>
  <dcterms:created xsi:type="dcterms:W3CDTF">2014-08-18T06:06:00Z</dcterms:created>
  <dcterms:modified xsi:type="dcterms:W3CDTF">2014-08-20T06:39:00Z</dcterms:modified>
</cp:coreProperties>
</file>